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82A" w:rsidRPr="00EA1456" w:rsidRDefault="0093182A" w:rsidP="00DC45D6">
      <w:pPr>
        <w:rPr>
          <w:lang w:val="en-US"/>
        </w:rPr>
      </w:pPr>
      <w:r w:rsidRPr="00B47674">
        <w:rPr>
          <w:b/>
        </w:rPr>
        <w:t>Title of the paper</w:t>
      </w:r>
      <w:r w:rsidRPr="00B47674">
        <w:t xml:space="preserve">: </w:t>
      </w:r>
      <w:r w:rsidRPr="00B47674">
        <w:rPr>
          <w:lang w:val="en-US"/>
        </w:rPr>
        <w:t>Mark-up and annotation in the Corpus of Historical English Law Reports (CHELAR): Potential for historical genre analysis</w:t>
      </w:r>
      <w:bookmarkStart w:id="0" w:name="_GoBack"/>
      <w:bookmarkEnd w:id="0"/>
    </w:p>
    <w:p w:rsidR="0093182A" w:rsidRPr="00B47674" w:rsidRDefault="00EA1456" w:rsidP="00DC45D6">
      <w:pPr>
        <w:rPr>
          <w:b/>
        </w:rPr>
      </w:pPr>
      <w:r>
        <w:rPr>
          <w:b/>
        </w:rPr>
        <w:t xml:space="preserve">Authors’ </w:t>
      </w:r>
      <w:proofErr w:type="spellStart"/>
      <w:r w:rsidR="0093182A" w:rsidRPr="00B47674">
        <w:rPr>
          <w:b/>
        </w:rPr>
        <w:t>bionote</w:t>
      </w:r>
      <w:proofErr w:type="spellEnd"/>
      <w:r w:rsidR="0093182A" w:rsidRPr="00B47674">
        <w:rPr>
          <w:b/>
        </w:rPr>
        <w:t>:</w:t>
      </w:r>
    </w:p>
    <w:p w:rsidR="0093182A" w:rsidRPr="00B47674" w:rsidRDefault="0093182A" w:rsidP="00B47674">
      <w:pPr>
        <w:jc w:val="both"/>
      </w:pPr>
      <w:r w:rsidRPr="00B47674">
        <w:rPr>
          <w:b/>
        </w:rPr>
        <w:t>Paula Rodríguez-Puente</w:t>
      </w:r>
      <w:r w:rsidRPr="00B47674">
        <w:t xml:space="preserve"> is PhD Associate Professor</w:t>
      </w:r>
      <w:r w:rsidRPr="00B47674">
        <w:rPr>
          <w:bCs/>
        </w:rPr>
        <w:t xml:space="preserve"> of English Language and Linguistics at the </w:t>
      </w:r>
      <w:r w:rsidRPr="00B47674">
        <w:t>University of Oviedo, Spain. Her main research interests include English Historical Linguistics and corpus research. She has published widely in international</w:t>
      </w:r>
      <w:r w:rsidR="00267801">
        <w:t xml:space="preserve"> peer-reviewed</w:t>
      </w:r>
      <w:r w:rsidRPr="00B47674">
        <w:t xml:space="preserve"> journals such as </w:t>
      </w:r>
      <w:r w:rsidRPr="00267801">
        <w:rPr>
          <w:i/>
        </w:rPr>
        <w:t>English Studies</w:t>
      </w:r>
      <w:r w:rsidRPr="00B47674">
        <w:t xml:space="preserve">, </w:t>
      </w:r>
      <w:r w:rsidRPr="00267801">
        <w:rPr>
          <w:i/>
        </w:rPr>
        <w:t>English Language and Linguistics</w:t>
      </w:r>
      <w:r w:rsidRPr="00B47674">
        <w:t xml:space="preserve"> and </w:t>
      </w:r>
      <w:r w:rsidRPr="00267801">
        <w:rPr>
          <w:i/>
        </w:rPr>
        <w:t>Folia Linguistica Historica</w:t>
      </w:r>
      <w:r w:rsidRPr="00B47674">
        <w:t>, edited volumes in John Benjamins, Peter Lang and Cambridge Scholars, and her monograph on the history of English phrasal verbs has recently been published with Cambridge University Press.</w:t>
      </w:r>
    </w:p>
    <w:p w:rsidR="00A2224E" w:rsidRPr="00B47674" w:rsidRDefault="00B47674" w:rsidP="00B47674">
      <w:pPr>
        <w:jc w:val="both"/>
        <w:rPr>
          <w:iCs/>
        </w:rPr>
      </w:pPr>
      <w:r w:rsidRPr="00B47674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Iván </w:t>
      </w:r>
      <w:proofErr w:type="spellStart"/>
      <w:r w:rsidRPr="00B47674">
        <w:rPr>
          <w:b/>
          <w:iCs/>
          <w:color w:val="000000"/>
          <w:bdr w:val="none" w:sz="0" w:space="0" w:color="auto" w:frame="1"/>
          <w:shd w:val="clear" w:color="auto" w:fill="FFFFFF"/>
        </w:rPr>
        <w:t>Tamaredo</w:t>
      </w:r>
      <w:proofErr w:type="spellEnd"/>
      <w:r w:rsidRPr="00B47674">
        <w:rPr>
          <w:iCs/>
          <w:color w:val="000000"/>
          <w:bdr w:val="none" w:sz="0" w:space="0" w:color="auto" w:frame="1"/>
          <w:shd w:val="clear" w:color="auto" w:fill="FFFFFF"/>
        </w:rPr>
        <w:t> </w:t>
      </w:r>
      <w:r w:rsidRPr="00B47674">
        <w:rPr>
          <w:iCs/>
        </w:rPr>
        <w:t>is a postdo</w:t>
      </w:r>
      <w:r w:rsidR="00267801">
        <w:rPr>
          <w:iCs/>
        </w:rPr>
        <w:t>c</w:t>
      </w:r>
      <w:r w:rsidRPr="00B47674">
        <w:rPr>
          <w:iCs/>
        </w:rPr>
        <w:t xml:space="preserve">toral researcher at the University of Santiago de Compostela, under funding from the Spanish Ministry of Economy and Competitiveness (grant no. BES-2015-071233). Iván’s research interests include varieties of English and linguistic complexity. He has presented papers at several international conferences (e.g. </w:t>
      </w:r>
      <w:proofErr w:type="spellStart"/>
      <w:r w:rsidRPr="00B47674">
        <w:rPr>
          <w:iCs/>
        </w:rPr>
        <w:t>ChangE</w:t>
      </w:r>
      <w:proofErr w:type="spellEnd"/>
      <w:r w:rsidRPr="00B47674">
        <w:rPr>
          <w:iCs/>
        </w:rPr>
        <w:t xml:space="preserve"> 2015 at Helsinki, and ICAME 36, 37 and 39 at Trier, Hong Kong and Tampere, respectively) and has published articles in peer-reviewed journals such as </w:t>
      </w:r>
      <w:r w:rsidRPr="00B07845">
        <w:rPr>
          <w:i/>
          <w:iCs/>
        </w:rPr>
        <w:t>English World-Wide</w:t>
      </w:r>
      <w:r w:rsidRPr="00B47674">
        <w:rPr>
          <w:iCs/>
        </w:rPr>
        <w:t xml:space="preserve">, </w:t>
      </w:r>
      <w:r w:rsidRPr="00267801">
        <w:rPr>
          <w:i/>
          <w:iCs/>
        </w:rPr>
        <w:t>English Language and Linguistics</w:t>
      </w:r>
      <w:r w:rsidRPr="00B47674">
        <w:rPr>
          <w:iCs/>
        </w:rPr>
        <w:t> and </w:t>
      </w:r>
      <w:r w:rsidRPr="00267801">
        <w:rPr>
          <w:i/>
          <w:iCs/>
        </w:rPr>
        <w:t>ICAME Journal</w:t>
      </w:r>
      <w:r w:rsidRPr="00B47674">
        <w:rPr>
          <w:iCs/>
        </w:rPr>
        <w:t>.</w:t>
      </w:r>
    </w:p>
    <w:p w:rsidR="00FE4C06" w:rsidRDefault="00FE4C06" w:rsidP="00FE4C06">
      <w:pPr>
        <w:jc w:val="both"/>
      </w:pPr>
      <w:r w:rsidRPr="00FE4C06">
        <w:rPr>
          <w:b/>
        </w:rPr>
        <w:t>Cristina Blanco-García</w:t>
      </w:r>
      <w:r>
        <w:t xml:space="preserve"> holds an MA in English Language and Literature from the University of Santiago de Compostela. She is a member of the research group Variation, Linguistic Change and Grammaticalization (http://www.usc-vlg.es/index.html), and is currently preparing her PhD on ephemeral adverbial subordinators in the history of English, with a special focus on </w:t>
      </w:r>
      <w:proofErr w:type="spellStart"/>
      <w:r>
        <w:t>concessives</w:t>
      </w:r>
      <w:proofErr w:type="spellEnd"/>
      <w:r>
        <w:t>, conditionals and causals. Besides ephemeral subordinators, her research interests include linguistic variation and change, grammaticalization processes, and corpus linguistics.</w:t>
      </w:r>
    </w:p>
    <w:p w:rsidR="00FE4C06" w:rsidRPr="00FE4C06" w:rsidRDefault="00FE4C06" w:rsidP="00B47674">
      <w:pPr>
        <w:jc w:val="both"/>
        <w:rPr>
          <w:lang w:val="es-ES"/>
        </w:rPr>
      </w:pPr>
    </w:p>
    <w:sectPr w:rsidR="00FE4C06" w:rsidRPr="00FE4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2FBA"/>
    <w:multiLevelType w:val="multilevel"/>
    <w:tmpl w:val="518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5D6"/>
    <w:rsid w:val="00267801"/>
    <w:rsid w:val="0093182A"/>
    <w:rsid w:val="00A2224E"/>
    <w:rsid w:val="00B07845"/>
    <w:rsid w:val="00B47674"/>
    <w:rsid w:val="00C36A2F"/>
    <w:rsid w:val="00DC45D6"/>
    <w:rsid w:val="00EA1456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BB38"/>
  <w15:docId w15:val="{B2426847-4078-4C1B-B765-DF065D8A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67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Paula R. Puente</cp:lastModifiedBy>
  <cp:revision>7</cp:revision>
  <dcterms:created xsi:type="dcterms:W3CDTF">2019-04-30T08:00:00Z</dcterms:created>
  <dcterms:modified xsi:type="dcterms:W3CDTF">2019-05-01T07:04:00Z</dcterms:modified>
</cp:coreProperties>
</file>